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8D5F7" w14:textId="77777777" w:rsidR="00926B30" w:rsidRPr="00C900D4" w:rsidRDefault="00926B30" w:rsidP="00926B30">
      <w:pPr>
        <w:jc w:val="right"/>
        <w:rPr>
          <w:rFonts w:asciiTheme="minorEastAsia" w:hAnsiTheme="minorEastAsia"/>
          <w:szCs w:val="24"/>
        </w:rPr>
      </w:pPr>
      <w:r w:rsidRPr="00C900D4">
        <w:rPr>
          <w:rFonts w:asciiTheme="minorEastAsia" w:hAnsiTheme="minorEastAsia" w:hint="eastAsia"/>
          <w:szCs w:val="24"/>
        </w:rPr>
        <w:t>（様式第１号）</w:t>
      </w:r>
    </w:p>
    <w:p w14:paraId="0BA552E1" w14:textId="77777777" w:rsidR="00926B30" w:rsidRPr="00C900D4" w:rsidRDefault="00926B30" w:rsidP="00926B30">
      <w:pPr>
        <w:jc w:val="left"/>
        <w:rPr>
          <w:rFonts w:asciiTheme="minorEastAsia" w:hAnsiTheme="minorEastAsia"/>
          <w:szCs w:val="24"/>
        </w:rPr>
      </w:pPr>
      <w:bookmarkStart w:id="0" w:name="_GoBack"/>
      <w:bookmarkEnd w:id="0"/>
    </w:p>
    <w:p w14:paraId="606935D0" w14:textId="77777777" w:rsidR="00926B30" w:rsidRPr="00C900D4" w:rsidRDefault="00926B30" w:rsidP="00926B30">
      <w:pPr>
        <w:jc w:val="center"/>
        <w:rPr>
          <w:rFonts w:asciiTheme="minorEastAsia" w:hAnsiTheme="minorEastAsia"/>
          <w:szCs w:val="24"/>
        </w:rPr>
      </w:pPr>
      <w:r w:rsidRPr="00C900D4">
        <w:rPr>
          <w:rFonts w:asciiTheme="minorEastAsia" w:hAnsiTheme="minorEastAsia" w:hint="eastAsia"/>
          <w:szCs w:val="24"/>
        </w:rPr>
        <w:t>ワーク・ライフ・バランス等推進企業認定等相当確認依頼書</w:t>
      </w:r>
    </w:p>
    <w:p w14:paraId="3F424F9E" w14:textId="77777777" w:rsidR="00926B30" w:rsidRPr="00C900D4" w:rsidRDefault="00926B30" w:rsidP="00926B30">
      <w:pPr>
        <w:jc w:val="left"/>
        <w:rPr>
          <w:rFonts w:asciiTheme="minorEastAsia" w:hAnsiTheme="minorEastAsia"/>
          <w:szCs w:val="24"/>
        </w:rPr>
      </w:pPr>
    </w:p>
    <w:p w14:paraId="6DF53F2E" w14:textId="77777777" w:rsidR="00926B30" w:rsidRPr="00C900D4" w:rsidRDefault="00926B30" w:rsidP="00926B30">
      <w:pPr>
        <w:jc w:val="right"/>
        <w:rPr>
          <w:rFonts w:asciiTheme="minorEastAsia" w:hAnsiTheme="minorEastAsia"/>
          <w:szCs w:val="24"/>
        </w:rPr>
      </w:pPr>
      <w:r w:rsidRPr="00C900D4">
        <w:rPr>
          <w:rFonts w:asciiTheme="minorEastAsia" w:hAnsiTheme="minorEastAsia" w:hint="eastAsia"/>
          <w:szCs w:val="24"/>
        </w:rPr>
        <w:t xml:space="preserve">　　　　令和　　年　　月　　日</w:t>
      </w:r>
    </w:p>
    <w:p w14:paraId="7485BF4B" w14:textId="77777777" w:rsidR="00926B30" w:rsidRPr="00C900D4" w:rsidRDefault="00926B30" w:rsidP="00926B30">
      <w:pPr>
        <w:jc w:val="left"/>
        <w:rPr>
          <w:rFonts w:asciiTheme="minorEastAsia" w:hAnsiTheme="minorEastAsia"/>
          <w:szCs w:val="24"/>
        </w:rPr>
      </w:pPr>
    </w:p>
    <w:p w14:paraId="4A089C8D" w14:textId="77777777" w:rsidR="00926B30" w:rsidRPr="00C900D4" w:rsidRDefault="00926B30" w:rsidP="00926B30">
      <w:pPr>
        <w:jc w:val="left"/>
        <w:rPr>
          <w:rFonts w:asciiTheme="minorEastAsia" w:hAnsiTheme="minorEastAsia"/>
          <w:szCs w:val="24"/>
        </w:rPr>
      </w:pPr>
    </w:p>
    <w:p w14:paraId="476AB440" w14:textId="77777777" w:rsidR="00926B30" w:rsidRPr="00C900D4" w:rsidRDefault="00926B30" w:rsidP="00926B30">
      <w:pPr>
        <w:jc w:val="left"/>
        <w:rPr>
          <w:rFonts w:asciiTheme="minorEastAsia" w:hAnsiTheme="minorEastAsia"/>
          <w:szCs w:val="24"/>
        </w:rPr>
      </w:pPr>
      <w:r w:rsidRPr="00C900D4">
        <w:rPr>
          <w:rFonts w:asciiTheme="minorEastAsia" w:hAnsiTheme="minorEastAsia" w:hint="eastAsia"/>
          <w:szCs w:val="24"/>
        </w:rPr>
        <w:t xml:space="preserve">　内閣府男女共同参画局長　殿</w:t>
      </w:r>
    </w:p>
    <w:p w14:paraId="6391CBB9" w14:textId="77777777" w:rsidR="00926B30" w:rsidRPr="00C900D4" w:rsidRDefault="00926B30" w:rsidP="00926B30">
      <w:pPr>
        <w:jc w:val="left"/>
        <w:rPr>
          <w:rFonts w:asciiTheme="minorEastAsia" w:hAnsiTheme="minorEastAsia"/>
          <w:szCs w:val="24"/>
        </w:rPr>
      </w:pPr>
    </w:p>
    <w:p w14:paraId="6B415531" w14:textId="77777777" w:rsidR="00926B30" w:rsidRPr="00C900D4" w:rsidRDefault="00926B30" w:rsidP="00926B30">
      <w:pPr>
        <w:jc w:val="left"/>
        <w:rPr>
          <w:rFonts w:asciiTheme="minorEastAsia" w:hAnsiTheme="minorEastAsia"/>
          <w:szCs w:val="24"/>
        </w:rPr>
      </w:pPr>
      <w:r w:rsidRPr="00C900D4">
        <w:rPr>
          <w:rFonts w:asciiTheme="minorEastAsia" w:hAnsiTheme="minorEastAsia" w:hint="eastAsia"/>
          <w:szCs w:val="24"/>
        </w:rPr>
        <w:t xml:space="preserve">　                                          法 　人 　名</w:t>
      </w:r>
    </w:p>
    <w:p w14:paraId="446E2299" w14:textId="29C64EC7" w:rsidR="00926B30" w:rsidRPr="00C900D4" w:rsidRDefault="00926B30" w:rsidP="00926B30">
      <w:pPr>
        <w:jc w:val="left"/>
        <w:rPr>
          <w:rFonts w:asciiTheme="minorEastAsia" w:hAnsiTheme="minorEastAsia"/>
          <w:szCs w:val="24"/>
          <w:bdr w:val="single" w:sz="4" w:space="0" w:color="auto"/>
        </w:rPr>
      </w:pPr>
      <w:r w:rsidRPr="00C900D4">
        <w:rPr>
          <w:rFonts w:asciiTheme="minorEastAsia" w:hAnsiTheme="minorEastAsia" w:hint="eastAsia"/>
          <w:szCs w:val="24"/>
        </w:rPr>
        <w:t xml:space="preserve">　                                          代表者の氏名　　　　　　　　　</w:t>
      </w:r>
    </w:p>
    <w:p w14:paraId="503233B4" w14:textId="77777777" w:rsidR="00926B30" w:rsidRPr="00C900D4" w:rsidRDefault="00926B30" w:rsidP="00926B30">
      <w:pPr>
        <w:ind w:leftChars="2200" w:left="5206"/>
        <w:jc w:val="left"/>
        <w:rPr>
          <w:rFonts w:asciiTheme="minorEastAsia" w:hAnsiTheme="minorEastAsia"/>
          <w:kern w:val="0"/>
          <w:szCs w:val="24"/>
        </w:rPr>
      </w:pPr>
      <w:r w:rsidRPr="00926B30">
        <w:rPr>
          <w:rFonts w:asciiTheme="minorEastAsia" w:hAnsiTheme="minorEastAsia" w:hint="eastAsia"/>
          <w:spacing w:val="18"/>
          <w:kern w:val="0"/>
          <w:szCs w:val="24"/>
          <w:fitText w:val="1344" w:id="1998352645"/>
        </w:rPr>
        <w:t>日本の住</w:t>
      </w:r>
      <w:r w:rsidRPr="00926B30">
        <w:rPr>
          <w:rFonts w:asciiTheme="minorEastAsia" w:hAnsiTheme="minorEastAsia" w:hint="eastAsia"/>
          <w:kern w:val="0"/>
          <w:szCs w:val="24"/>
          <w:fitText w:val="1344" w:id="1998352645"/>
        </w:rPr>
        <w:t>所</w:t>
      </w:r>
    </w:p>
    <w:p w14:paraId="30F65E5A" w14:textId="77777777" w:rsidR="00926B30" w:rsidRPr="00C900D4" w:rsidRDefault="00926B30" w:rsidP="00926B30">
      <w:pPr>
        <w:ind w:firstLineChars="2148" w:firstLine="5083"/>
        <w:jc w:val="left"/>
        <w:rPr>
          <w:rFonts w:asciiTheme="minorEastAsia" w:hAnsiTheme="minorEastAsia"/>
          <w:szCs w:val="24"/>
        </w:rPr>
      </w:pPr>
      <w:r w:rsidRPr="00C900D4">
        <w:rPr>
          <w:rFonts w:asciiTheme="minorEastAsia" w:hAnsiTheme="minorEastAsia" w:hint="eastAsia"/>
          <w:kern w:val="0"/>
          <w:szCs w:val="24"/>
        </w:rPr>
        <w:t xml:space="preserve"> </w:t>
      </w:r>
      <w:r w:rsidRPr="00A073F0">
        <w:rPr>
          <w:rFonts w:asciiTheme="minorEastAsia" w:hAnsiTheme="minorEastAsia" w:hint="eastAsia"/>
          <w:spacing w:val="3"/>
          <w:kern w:val="0"/>
          <w:szCs w:val="24"/>
          <w:fitText w:val="1344" w:id="1998352646"/>
        </w:rPr>
        <w:t>電</w:t>
      </w:r>
      <w:r w:rsidRPr="00A073F0">
        <w:rPr>
          <w:rFonts w:asciiTheme="minorEastAsia" w:hAnsiTheme="minorEastAsia"/>
          <w:spacing w:val="3"/>
          <w:kern w:val="0"/>
          <w:szCs w:val="24"/>
          <w:fitText w:val="1344" w:id="1998352646"/>
        </w:rPr>
        <w:t xml:space="preserve"> 話 番 </w:t>
      </w:r>
      <w:r w:rsidRPr="00A073F0">
        <w:rPr>
          <w:rFonts w:asciiTheme="minorEastAsia" w:hAnsiTheme="minorEastAsia" w:hint="eastAsia"/>
          <w:spacing w:val="-5"/>
          <w:kern w:val="0"/>
          <w:szCs w:val="24"/>
          <w:fitText w:val="1344" w:id="1998352646"/>
        </w:rPr>
        <w:t>号</w:t>
      </w:r>
    </w:p>
    <w:p w14:paraId="768E73FD" w14:textId="70EA90C8" w:rsidR="00926B30" w:rsidRPr="00C900D4" w:rsidRDefault="00926B30" w:rsidP="00926B30">
      <w:pPr>
        <w:jc w:val="left"/>
        <w:rPr>
          <w:rFonts w:asciiTheme="minorEastAsia" w:hAnsiTheme="minorEastAsia"/>
          <w:szCs w:val="24"/>
        </w:rPr>
      </w:pPr>
    </w:p>
    <w:p w14:paraId="5204B42F" w14:textId="77777777" w:rsidR="00926B30" w:rsidRPr="00C900D4" w:rsidRDefault="00926B30" w:rsidP="00926B30">
      <w:pPr>
        <w:jc w:val="left"/>
        <w:rPr>
          <w:rFonts w:asciiTheme="minorEastAsia" w:hAnsiTheme="minorEastAsia"/>
          <w:szCs w:val="24"/>
        </w:rPr>
      </w:pPr>
    </w:p>
    <w:p w14:paraId="198151E8" w14:textId="37C8FE3D" w:rsidR="00926B30" w:rsidRPr="00C900D4" w:rsidRDefault="00926B30" w:rsidP="00926B30">
      <w:pPr>
        <w:jc w:val="left"/>
        <w:rPr>
          <w:rFonts w:asciiTheme="minorEastAsia" w:hAnsiTheme="minorEastAsia"/>
          <w:szCs w:val="24"/>
        </w:rPr>
      </w:pPr>
      <w:r w:rsidRPr="00C900D4">
        <w:rPr>
          <w:rFonts w:asciiTheme="minorEastAsia" w:hAnsiTheme="minorEastAsia" w:hint="eastAsia"/>
          <w:szCs w:val="24"/>
        </w:rPr>
        <w:t xml:space="preserve">　</w:t>
      </w:r>
      <w:r w:rsidR="00E0050C">
        <w:rPr>
          <w:rFonts w:asciiTheme="minorEastAsia" w:hAnsiTheme="minorEastAsia" w:hint="eastAsia"/>
          <w:szCs w:val="24"/>
        </w:rPr>
        <w:t>次の</w:t>
      </w:r>
      <w:r w:rsidRPr="00C900D4">
        <w:rPr>
          <w:rFonts w:asciiTheme="minorEastAsia" w:hAnsiTheme="minorEastAsia" w:hint="eastAsia"/>
          <w:szCs w:val="24"/>
        </w:rPr>
        <w:t>認定等に相当する旨の確認を受けたいので、ワーク・ライフ・バランス等の推進に関する外国法人の確認事務取扱要綱第５条に掲げる書類を添えて、依頼します。</w:t>
      </w:r>
    </w:p>
    <w:p w14:paraId="112FFB2A" w14:textId="77777777" w:rsidR="00926B30" w:rsidRPr="00C900D4" w:rsidRDefault="00926B30" w:rsidP="00926B30">
      <w:pPr>
        <w:jc w:val="left"/>
        <w:rPr>
          <w:rFonts w:asciiTheme="minorEastAsia" w:hAnsiTheme="minorEastAsia"/>
          <w:szCs w:val="24"/>
        </w:rPr>
      </w:pPr>
    </w:p>
    <w:p w14:paraId="78C3317A" w14:textId="644AD141" w:rsidR="00926B30" w:rsidRPr="00C900D4" w:rsidRDefault="00926B30" w:rsidP="00926B30">
      <w:pPr>
        <w:jc w:val="center"/>
        <w:rPr>
          <w:rFonts w:asciiTheme="minorEastAsia" w:hAnsiTheme="minorEastAsia"/>
          <w:szCs w:val="24"/>
        </w:rPr>
      </w:pPr>
    </w:p>
    <w:p w14:paraId="734E1080" w14:textId="77777777" w:rsidR="00926B30" w:rsidRPr="00C900D4" w:rsidRDefault="00926B30" w:rsidP="00926B30">
      <w:pPr>
        <w:jc w:val="center"/>
        <w:rPr>
          <w:rFonts w:asciiTheme="minorEastAsia" w:hAnsiTheme="minorEastAsia"/>
          <w:szCs w:val="24"/>
        </w:rPr>
      </w:pPr>
    </w:p>
    <w:p w14:paraId="0E9A43FB" w14:textId="77777777" w:rsidR="00E0050C" w:rsidRDefault="00E0050C" w:rsidP="00E0050C">
      <w:pPr>
        <w:rPr>
          <w:rFonts w:asciiTheme="minorEastAsia" w:hAnsiTheme="minorEastAsia"/>
          <w:szCs w:val="24"/>
        </w:rPr>
      </w:pPr>
      <w:r>
        <w:rPr>
          <w:rFonts w:asciiTheme="minorEastAsia" w:hAnsiTheme="minorEastAsia" w:hint="eastAsia"/>
          <w:szCs w:val="24"/>
        </w:rPr>
        <w:t>確認</w:t>
      </w:r>
      <w:r>
        <w:rPr>
          <w:rFonts w:asciiTheme="minorEastAsia" w:hAnsiTheme="minorEastAsia"/>
          <w:szCs w:val="24"/>
        </w:rPr>
        <w:t>を受けようとする認定等</w:t>
      </w:r>
    </w:p>
    <w:p w14:paraId="4F2EA9C2" w14:textId="252B7247" w:rsidR="00E0050C" w:rsidRPr="00C900D4" w:rsidRDefault="00E0050C" w:rsidP="00E0050C">
      <w:pPr>
        <w:rPr>
          <w:rFonts w:asciiTheme="minorEastAsia" w:hAnsiTheme="minorEastAsia"/>
          <w:szCs w:val="24"/>
        </w:rPr>
      </w:pPr>
      <w:r>
        <w:rPr>
          <w:rFonts w:asciiTheme="minorEastAsia" w:hAnsiTheme="minorEastAsia"/>
          <w:szCs w:val="24"/>
        </w:rPr>
        <w:t>（</w:t>
      </w:r>
      <w:r>
        <w:rPr>
          <w:rFonts w:asciiTheme="minorEastAsia" w:hAnsiTheme="minorEastAsia" w:hint="eastAsia"/>
          <w:szCs w:val="24"/>
        </w:rPr>
        <w:t>下表</w:t>
      </w:r>
      <w:r>
        <w:rPr>
          <w:rFonts w:asciiTheme="minorEastAsia" w:hAnsiTheme="minorEastAsia"/>
          <w:szCs w:val="24"/>
        </w:rPr>
        <w:t>に掲げる認定等のうち</w:t>
      </w:r>
      <w:r>
        <w:rPr>
          <w:rFonts w:asciiTheme="minorEastAsia" w:hAnsiTheme="minorEastAsia" w:hint="eastAsia"/>
          <w:szCs w:val="24"/>
        </w:rPr>
        <w:t>、確認</w:t>
      </w:r>
      <w:r>
        <w:rPr>
          <w:rFonts w:asciiTheme="minorEastAsia" w:hAnsiTheme="minorEastAsia"/>
          <w:szCs w:val="24"/>
        </w:rPr>
        <w:t>を受けようとする認定</w:t>
      </w:r>
      <w:r>
        <w:rPr>
          <w:rFonts w:asciiTheme="minorEastAsia" w:hAnsiTheme="minorEastAsia" w:hint="eastAsia"/>
          <w:szCs w:val="24"/>
        </w:rPr>
        <w:t>等の</w:t>
      </w:r>
      <w:r w:rsidRPr="00106813">
        <w:rPr>
          <w:rFonts w:asciiTheme="minorEastAsia" w:hAnsiTheme="minorEastAsia"/>
          <w:b/>
          <w:szCs w:val="24"/>
        </w:rPr>
        <w:t>□</w:t>
      </w:r>
      <w:r>
        <w:rPr>
          <w:rFonts w:asciiTheme="minorEastAsia" w:hAnsiTheme="minorEastAsia"/>
          <w:szCs w:val="24"/>
        </w:rPr>
        <w:t>に</w:t>
      </w:r>
      <w:r>
        <w:rPr>
          <w:rFonts w:asciiTheme="minorEastAsia" w:hAnsiTheme="minorEastAsia" w:hint="eastAsia"/>
          <w:szCs w:val="24"/>
        </w:rPr>
        <w:t>レを</w:t>
      </w:r>
      <w:r>
        <w:rPr>
          <w:rFonts w:asciiTheme="minorEastAsia" w:hAnsiTheme="minorEastAsia"/>
          <w:szCs w:val="24"/>
        </w:rPr>
        <w:t>記入）</w:t>
      </w:r>
    </w:p>
    <w:tbl>
      <w:tblPr>
        <w:tblStyle w:val="a9"/>
        <w:tblW w:w="9356" w:type="dxa"/>
        <w:tblInd w:w="-5" w:type="dxa"/>
        <w:tblLook w:val="04A0" w:firstRow="1" w:lastRow="0" w:firstColumn="1" w:lastColumn="0" w:noHBand="0" w:noVBand="1"/>
      </w:tblPr>
      <w:tblGrid>
        <w:gridCol w:w="709"/>
        <w:gridCol w:w="8647"/>
      </w:tblGrid>
      <w:tr w:rsidR="00E0050C" w14:paraId="6617BD00" w14:textId="77777777" w:rsidTr="00432CD1">
        <w:trPr>
          <w:trHeight w:val="844"/>
        </w:trPr>
        <w:tc>
          <w:tcPr>
            <w:tcW w:w="709" w:type="dxa"/>
            <w:tcBorders>
              <w:right w:val="nil"/>
            </w:tcBorders>
            <w:vAlign w:val="center"/>
          </w:tcPr>
          <w:p w14:paraId="4C334C72" w14:textId="77777777" w:rsidR="00E0050C" w:rsidRDefault="00E0050C" w:rsidP="00432CD1">
            <w:pPr>
              <w:jc w:val="center"/>
              <w:rPr>
                <w:rFonts w:asciiTheme="minorEastAsia" w:hAnsiTheme="minorEastAsia"/>
                <w:b/>
                <w:szCs w:val="24"/>
              </w:rPr>
            </w:pPr>
            <w:r w:rsidRPr="004D2A44">
              <w:rPr>
                <w:rFonts w:asciiTheme="minorEastAsia" w:hAnsiTheme="minorEastAsia" w:hint="eastAsia"/>
                <w:b/>
                <w:szCs w:val="24"/>
              </w:rPr>
              <w:t>□</w:t>
            </w:r>
          </w:p>
          <w:p w14:paraId="67088A80" w14:textId="77777777" w:rsidR="00E0050C" w:rsidRPr="004D2A44" w:rsidRDefault="00E0050C" w:rsidP="00432CD1">
            <w:pPr>
              <w:jc w:val="center"/>
              <w:rPr>
                <w:rFonts w:asciiTheme="minorEastAsia" w:hAnsiTheme="minorEastAsia"/>
                <w:b/>
                <w:szCs w:val="24"/>
              </w:rPr>
            </w:pPr>
          </w:p>
        </w:tc>
        <w:tc>
          <w:tcPr>
            <w:tcW w:w="8647" w:type="dxa"/>
            <w:tcBorders>
              <w:left w:val="nil"/>
            </w:tcBorders>
            <w:vAlign w:val="center"/>
          </w:tcPr>
          <w:p w14:paraId="4DB64F94" w14:textId="77777777" w:rsidR="00E0050C" w:rsidRDefault="00E0050C" w:rsidP="00432CD1">
            <w:pPr>
              <w:rPr>
                <w:rFonts w:asciiTheme="minorEastAsia" w:hAnsiTheme="minorEastAsia"/>
                <w:szCs w:val="24"/>
              </w:rPr>
            </w:pPr>
            <w:r w:rsidRPr="00C900D4">
              <w:rPr>
                <w:rFonts w:asciiTheme="minorEastAsia" w:hAnsiTheme="minorEastAsia" w:hint="eastAsia"/>
                <w:szCs w:val="24"/>
              </w:rPr>
              <w:t>女性の職業生活における活躍の推進に関する法律第９条に基づく認定（えるぼし認定）（労働時間等の働き方に係る基準を満たすもの）</w:t>
            </w:r>
          </w:p>
        </w:tc>
      </w:tr>
      <w:tr w:rsidR="00E0050C" w14:paraId="02C2F00D" w14:textId="77777777" w:rsidTr="00432CD1">
        <w:trPr>
          <w:trHeight w:val="828"/>
        </w:trPr>
        <w:tc>
          <w:tcPr>
            <w:tcW w:w="709" w:type="dxa"/>
            <w:tcBorders>
              <w:right w:val="nil"/>
            </w:tcBorders>
            <w:vAlign w:val="center"/>
          </w:tcPr>
          <w:p w14:paraId="37BA99D8" w14:textId="77777777" w:rsidR="00E0050C" w:rsidRDefault="00E0050C" w:rsidP="00432CD1">
            <w:pPr>
              <w:jc w:val="center"/>
              <w:rPr>
                <w:rFonts w:asciiTheme="minorEastAsia" w:hAnsiTheme="minorEastAsia"/>
                <w:b/>
                <w:szCs w:val="24"/>
              </w:rPr>
            </w:pPr>
            <w:r w:rsidRPr="004D2A44">
              <w:rPr>
                <w:rFonts w:asciiTheme="minorEastAsia" w:hAnsiTheme="minorEastAsia" w:hint="eastAsia"/>
                <w:b/>
                <w:szCs w:val="24"/>
              </w:rPr>
              <w:t>□</w:t>
            </w:r>
          </w:p>
          <w:p w14:paraId="0CACBC14" w14:textId="77777777" w:rsidR="00E0050C" w:rsidRDefault="00E0050C" w:rsidP="00432CD1">
            <w:pPr>
              <w:jc w:val="center"/>
              <w:rPr>
                <w:rFonts w:asciiTheme="minorEastAsia" w:hAnsiTheme="minorEastAsia"/>
                <w:szCs w:val="24"/>
              </w:rPr>
            </w:pPr>
          </w:p>
        </w:tc>
        <w:tc>
          <w:tcPr>
            <w:tcW w:w="8647" w:type="dxa"/>
            <w:tcBorders>
              <w:left w:val="nil"/>
            </w:tcBorders>
            <w:vAlign w:val="center"/>
          </w:tcPr>
          <w:p w14:paraId="59B7FF1D" w14:textId="77777777" w:rsidR="00E0050C" w:rsidRDefault="00E0050C" w:rsidP="00432CD1">
            <w:pPr>
              <w:rPr>
                <w:rFonts w:asciiTheme="minorEastAsia" w:hAnsiTheme="minorEastAsia"/>
                <w:szCs w:val="24"/>
              </w:rPr>
            </w:pPr>
            <w:r w:rsidRPr="00C900D4">
              <w:rPr>
                <w:rFonts w:asciiTheme="minorEastAsia" w:hAnsiTheme="minorEastAsia" w:hint="eastAsia"/>
                <w:szCs w:val="24"/>
              </w:rPr>
              <w:t>女性の職業生活における活躍の推進に関する法律第</w:t>
            </w:r>
            <w:r>
              <w:rPr>
                <w:rFonts w:asciiTheme="minorEastAsia" w:hAnsiTheme="minorEastAsia" w:hint="eastAsia"/>
                <w:szCs w:val="24"/>
              </w:rPr>
              <w:t>12</w:t>
            </w:r>
            <w:r w:rsidRPr="00C900D4">
              <w:rPr>
                <w:rFonts w:asciiTheme="minorEastAsia" w:hAnsiTheme="minorEastAsia" w:hint="eastAsia"/>
                <w:szCs w:val="24"/>
              </w:rPr>
              <w:t>条に基づく</w:t>
            </w:r>
            <w:r>
              <w:rPr>
                <w:rFonts w:asciiTheme="minorEastAsia" w:hAnsiTheme="minorEastAsia" w:hint="eastAsia"/>
                <w:szCs w:val="24"/>
              </w:rPr>
              <w:t>特例</w:t>
            </w:r>
            <w:r w:rsidRPr="00C900D4">
              <w:rPr>
                <w:rFonts w:asciiTheme="minorEastAsia" w:hAnsiTheme="minorEastAsia" w:hint="eastAsia"/>
                <w:szCs w:val="24"/>
              </w:rPr>
              <w:t>認定（</w:t>
            </w:r>
            <w:r>
              <w:rPr>
                <w:rFonts w:asciiTheme="minorEastAsia" w:hAnsiTheme="minorEastAsia" w:hint="eastAsia"/>
                <w:szCs w:val="24"/>
              </w:rPr>
              <w:t>プラチナ</w:t>
            </w:r>
            <w:r w:rsidRPr="00C900D4">
              <w:rPr>
                <w:rFonts w:asciiTheme="minorEastAsia" w:hAnsiTheme="minorEastAsia" w:hint="eastAsia"/>
                <w:szCs w:val="24"/>
              </w:rPr>
              <w:t>えるぼし認定）</w:t>
            </w:r>
          </w:p>
        </w:tc>
      </w:tr>
      <w:tr w:rsidR="00E0050C" w14:paraId="468A24D1" w14:textId="77777777" w:rsidTr="00432CD1">
        <w:trPr>
          <w:trHeight w:val="1137"/>
        </w:trPr>
        <w:tc>
          <w:tcPr>
            <w:tcW w:w="709" w:type="dxa"/>
            <w:tcBorders>
              <w:right w:val="nil"/>
            </w:tcBorders>
            <w:vAlign w:val="center"/>
          </w:tcPr>
          <w:p w14:paraId="0B7FE783" w14:textId="77777777" w:rsidR="00E0050C" w:rsidRDefault="00E0050C" w:rsidP="00432CD1">
            <w:pPr>
              <w:jc w:val="center"/>
              <w:rPr>
                <w:rFonts w:asciiTheme="minorEastAsia" w:hAnsiTheme="minorEastAsia"/>
                <w:b/>
                <w:szCs w:val="24"/>
              </w:rPr>
            </w:pPr>
            <w:r w:rsidRPr="004D2A44">
              <w:rPr>
                <w:rFonts w:asciiTheme="minorEastAsia" w:hAnsiTheme="minorEastAsia" w:hint="eastAsia"/>
                <w:b/>
                <w:szCs w:val="24"/>
              </w:rPr>
              <w:t>□</w:t>
            </w:r>
          </w:p>
          <w:p w14:paraId="44E13654" w14:textId="77777777" w:rsidR="00E0050C" w:rsidRDefault="00E0050C" w:rsidP="00432CD1">
            <w:pPr>
              <w:jc w:val="center"/>
              <w:rPr>
                <w:rFonts w:asciiTheme="minorEastAsia" w:hAnsiTheme="minorEastAsia"/>
                <w:b/>
                <w:szCs w:val="24"/>
              </w:rPr>
            </w:pPr>
          </w:p>
          <w:p w14:paraId="0EEE05A8" w14:textId="77777777" w:rsidR="00E0050C" w:rsidRDefault="00E0050C" w:rsidP="00432CD1">
            <w:pPr>
              <w:jc w:val="center"/>
              <w:rPr>
                <w:rFonts w:asciiTheme="minorEastAsia" w:hAnsiTheme="minorEastAsia"/>
                <w:szCs w:val="24"/>
              </w:rPr>
            </w:pPr>
          </w:p>
        </w:tc>
        <w:tc>
          <w:tcPr>
            <w:tcW w:w="8647" w:type="dxa"/>
            <w:tcBorders>
              <w:left w:val="nil"/>
            </w:tcBorders>
            <w:vAlign w:val="center"/>
          </w:tcPr>
          <w:p w14:paraId="5C5BBDB8" w14:textId="77777777" w:rsidR="00E0050C" w:rsidRPr="004D2A44" w:rsidRDefault="00E0050C" w:rsidP="00432CD1">
            <w:pPr>
              <w:ind w:left="2" w:hanging="2"/>
              <w:rPr>
                <w:rFonts w:asciiTheme="minorEastAsia" w:hAnsiTheme="minorEastAsia"/>
                <w:szCs w:val="24"/>
              </w:rPr>
            </w:pPr>
            <w:r w:rsidRPr="00C900D4">
              <w:rPr>
                <w:rFonts w:asciiTheme="minorEastAsia" w:hAnsiTheme="minorEastAsia" w:hint="eastAsia"/>
                <w:szCs w:val="24"/>
              </w:rPr>
              <w:t>女性の職業生活における活躍の推進に関する法律第８条に基づく一般事業主行動計画策定（外国に所在する本社又は主たる事務所並びに日本国内の事業所において、常時雇用する労働者の数が</w:t>
            </w:r>
            <w:r>
              <w:rPr>
                <w:rFonts w:asciiTheme="minorEastAsia" w:hAnsiTheme="minorEastAsia" w:hint="eastAsia"/>
                <w:szCs w:val="24"/>
              </w:rPr>
              <w:t>100</w:t>
            </w:r>
            <w:r w:rsidRPr="00C900D4">
              <w:rPr>
                <w:rFonts w:asciiTheme="minorEastAsia" w:hAnsiTheme="minorEastAsia" w:hint="eastAsia"/>
                <w:szCs w:val="24"/>
              </w:rPr>
              <w:t>人以下の外国法人）</w:t>
            </w:r>
          </w:p>
        </w:tc>
      </w:tr>
      <w:tr w:rsidR="00E0050C" w14:paraId="76135C1A" w14:textId="77777777" w:rsidTr="00432CD1">
        <w:trPr>
          <w:trHeight w:val="828"/>
        </w:trPr>
        <w:tc>
          <w:tcPr>
            <w:tcW w:w="709" w:type="dxa"/>
            <w:tcBorders>
              <w:right w:val="nil"/>
            </w:tcBorders>
            <w:vAlign w:val="center"/>
          </w:tcPr>
          <w:p w14:paraId="3CB3521F" w14:textId="77777777" w:rsidR="00E0050C" w:rsidRDefault="00E0050C" w:rsidP="00432CD1">
            <w:pPr>
              <w:jc w:val="center"/>
              <w:rPr>
                <w:rFonts w:asciiTheme="minorEastAsia" w:hAnsiTheme="minorEastAsia"/>
                <w:b/>
                <w:szCs w:val="24"/>
              </w:rPr>
            </w:pPr>
            <w:r w:rsidRPr="004D2A44">
              <w:rPr>
                <w:rFonts w:asciiTheme="minorEastAsia" w:hAnsiTheme="minorEastAsia" w:hint="eastAsia"/>
                <w:b/>
                <w:szCs w:val="24"/>
              </w:rPr>
              <w:t>□</w:t>
            </w:r>
          </w:p>
          <w:p w14:paraId="46625431" w14:textId="77777777" w:rsidR="00E0050C" w:rsidRDefault="00E0050C" w:rsidP="00432CD1">
            <w:pPr>
              <w:jc w:val="center"/>
              <w:rPr>
                <w:rFonts w:asciiTheme="minorEastAsia" w:hAnsiTheme="minorEastAsia"/>
                <w:szCs w:val="24"/>
              </w:rPr>
            </w:pPr>
          </w:p>
        </w:tc>
        <w:tc>
          <w:tcPr>
            <w:tcW w:w="8647" w:type="dxa"/>
            <w:tcBorders>
              <w:left w:val="nil"/>
            </w:tcBorders>
            <w:vAlign w:val="center"/>
          </w:tcPr>
          <w:p w14:paraId="4544A8FA" w14:textId="77777777" w:rsidR="00E0050C" w:rsidRDefault="00E0050C" w:rsidP="00432CD1">
            <w:pPr>
              <w:rPr>
                <w:rFonts w:asciiTheme="minorEastAsia" w:hAnsiTheme="minorEastAsia"/>
                <w:szCs w:val="24"/>
              </w:rPr>
            </w:pPr>
            <w:r w:rsidRPr="00C900D4">
              <w:rPr>
                <w:rFonts w:asciiTheme="minorEastAsia" w:hAnsiTheme="minorEastAsia" w:hint="eastAsia"/>
                <w:szCs w:val="24"/>
              </w:rPr>
              <w:t>次世代育成支援対策推進法第13条に基づく認定（</w:t>
            </w:r>
            <w:r w:rsidRPr="00C900D4">
              <w:rPr>
                <w:rFonts w:ascii="ＭＳ Ｐ明朝" w:eastAsia="ＭＳ Ｐ明朝" w:hAnsi="ＭＳ Ｐ明朝" w:hint="eastAsia"/>
                <w:szCs w:val="18"/>
              </w:rPr>
              <w:t>くるみん認定</w:t>
            </w:r>
            <w:r>
              <w:rPr>
                <w:rFonts w:ascii="ＭＳ Ｐ明朝" w:eastAsia="ＭＳ Ｐ明朝" w:hAnsi="ＭＳ Ｐ明朝" w:hint="eastAsia"/>
                <w:szCs w:val="18"/>
              </w:rPr>
              <w:t>、</w:t>
            </w:r>
            <w:r>
              <w:rPr>
                <w:rFonts w:ascii="ＭＳ Ｐ明朝" w:eastAsia="ＭＳ Ｐ明朝" w:hAnsi="ＭＳ Ｐ明朝"/>
                <w:szCs w:val="18"/>
              </w:rPr>
              <w:t>トライくるみん認定</w:t>
            </w:r>
            <w:r w:rsidRPr="00C900D4">
              <w:rPr>
                <w:rFonts w:asciiTheme="minorEastAsia" w:hAnsiTheme="minorEastAsia" w:hint="eastAsia"/>
                <w:szCs w:val="24"/>
              </w:rPr>
              <w:t>）</w:t>
            </w:r>
          </w:p>
        </w:tc>
      </w:tr>
      <w:tr w:rsidR="00E0050C" w:rsidRPr="00FB08A5" w14:paraId="415262A5" w14:textId="77777777" w:rsidTr="00432CD1">
        <w:trPr>
          <w:trHeight w:val="828"/>
        </w:trPr>
        <w:tc>
          <w:tcPr>
            <w:tcW w:w="709" w:type="dxa"/>
            <w:tcBorders>
              <w:right w:val="nil"/>
            </w:tcBorders>
            <w:vAlign w:val="center"/>
          </w:tcPr>
          <w:p w14:paraId="5FC1571E" w14:textId="77777777" w:rsidR="00E0050C" w:rsidRDefault="00E0050C" w:rsidP="00432CD1">
            <w:pPr>
              <w:jc w:val="center"/>
              <w:rPr>
                <w:rFonts w:asciiTheme="minorEastAsia" w:hAnsiTheme="minorEastAsia"/>
                <w:b/>
                <w:szCs w:val="24"/>
              </w:rPr>
            </w:pPr>
            <w:r w:rsidRPr="004D2A44">
              <w:rPr>
                <w:rFonts w:asciiTheme="minorEastAsia" w:hAnsiTheme="minorEastAsia" w:hint="eastAsia"/>
                <w:b/>
                <w:szCs w:val="24"/>
              </w:rPr>
              <w:t>□</w:t>
            </w:r>
          </w:p>
          <w:p w14:paraId="1737F58A" w14:textId="77777777" w:rsidR="00E0050C" w:rsidRDefault="00E0050C" w:rsidP="00432CD1">
            <w:pPr>
              <w:jc w:val="center"/>
              <w:rPr>
                <w:rFonts w:asciiTheme="minorEastAsia" w:hAnsiTheme="minorEastAsia"/>
                <w:szCs w:val="24"/>
              </w:rPr>
            </w:pPr>
          </w:p>
        </w:tc>
        <w:tc>
          <w:tcPr>
            <w:tcW w:w="8647" w:type="dxa"/>
            <w:tcBorders>
              <w:left w:val="nil"/>
            </w:tcBorders>
            <w:vAlign w:val="center"/>
          </w:tcPr>
          <w:p w14:paraId="58D3683A" w14:textId="77777777" w:rsidR="00E0050C" w:rsidRDefault="00E0050C" w:rsidP="00432CD1">
            <w:pPr>
              <w:rPr>
                <w:rFonts w:asciiTheme="minorEastAsia" w:hAnsiTheme="minorEastAsia"/>
                <w:szCs w:val="24"/>
              </w:rPr>
            </w:pPr>
            <w:r w:rsidRPr="00FB08A5">
              <w:rPr>
                <w:rFonts w:asciiTheme="minorEastAsia" w:hAnsiTheme="minorEastAsia" w:hint="eastAsia"/>
                <w:szCs w:val="24"/>
              </w:rPr>
              <w:t>次世代育成支援対策推進法第15条の２に基づく特例認定（プラチナくるみん認定）</w:t>
            </w:r>
          </w:p>
        </w:tc>
      </w:tr>
      <w:tr w:rsidR="00E0050C" w14:paraId="6433ACBB" w14:textId="77777777" w:rsidTr="00432CD1">
        <w:trPr>
          <w:trHeight w:val="712"/>
        </w:trPr>
        <w:tc>
          <w:tcPr>
            <w:tcW w:w="709" w:type="dxa"/>
            <w:tcBorders>
              <w:right w:val="nil"/>
            </w:tcBorders>
            <w:vAlign w:val="center"/>
          </w:tcPr>
          <w:p w14:paraId="109F2B29" w14:textId="77777777" w:rsidR="00E0050C" w:rsidRPr="00321C86" w:rsidRDefault="00E0050C" w:rsidP="00432CD1">
            <w:pPr>
              <w:jc w:val="center"/>
              <w:rPr>
                <w:rFonts w:asciiTheme="minorEastAsia" w:hAnsiTheme="minorEastAsia"/>
                <w:b/>
                <w:szCs w:val="24"/>
              </w:rPr>
            </w:pPr>
            <w:r w:rsidRPr="004D2A44">
              <w:rPr>
                <w:rFonts w:asciiTheme="minorEastAsia" w:hAnsiTheme="minorEastAsia" w:hint="eastAsia"/>
                <w:b/>
                <w:szCs w:val="24"/>
              </w:rPr>
              <w:t>□</w:t>
            </w:r>
          </w:p>
        </w:tc>
        <w:tc>
          <w:tcPr>
            <w:tcW w:w="8647" w:type="dxa"/>
            <w:tcBorders>
              <w:left w:val="nil"/>
            </w:tcBorders>
            <w:vAlign w:val="center"/>
          </w:tcPr>
          <w:p w14:paraId="454787DB" w14:textId="77777777" w:rsidR="00E0050C" w:rsidRDefault="00E0050C" w:rsidP="00432CD1">
            <w:pPr>
              <w:rPr>
                <w:rFonts w:asciiTheme="minorEastAsia" w:hAnsiTheme="minorEastAsia"/>
                <w:szCs w:val="24"/>
              </w:rPr>
            </w:pPr>
            <w:r w:rsidRPr="00C900D4">
              <w:rPr>
                <w:rFonts w:asciiTheme="minorEastAsia" w:hAnsiTheme="minorEastAsia" w:hint="eastAsia"/>
                <w:szCs w:val="24"/>
              </w:rPr>
              <w:t>青少年の雇用の促進等に関する法律第15条に基づく認定（ユースエール認定）</w:t>
            </w:r>
          </w:p>
        </w:tc>
      </w:tr>
    </w:tbl>
    <w:p w14:paraId="2BBBE7E9" w14:textId="77777777" w:rsidR="00E0050C" w:rsidRPr="00E0050C" w:rsidRDefault="00E0050C" w:rsidP="00926B30">
      <w:pPr>
        <w:ind w:left="473" w:hangingChars="200" w:hanging="473"/>
        <w:jc w:val="left"/>
        <w:rPr>
          <w:rFonts w:asciiTheme="minorEastAsia" w:hAnsiTheme="minorEastAsia"/>
          <w:szCs w:val="24"/>
        </w:rPr>
      </w:pPr>
    </w:p>
    <w:p w14:paraId="6772D4A5" w14:textId="286B4807" w:rsidR="00926B30" w:rsidRPr="00C900D4" w:rsidRDefault="00926B30" w:rsidP="00903615">
      <w:pPr>
        <w:ind w:right="948"/>
        <w:rPr>
          <w:rFonts w:asciiTheme="minorEastAsia" w:hAnsiTheme="minorEastAsia" w:hint="eastAsia"/>
          <w:szCs w:val="24"/>
        </w:rPr>
      </w:pPr>
    </w:p>
    <w:sectPr w:rsidR="00926B30" w:rsidRPr="00C900D4" w:rsidSect="00BE28C3">
      <w:headerReference w:type="default" r:id="rId7"/>
      <w:footerReference w:type="default" r:id="rId8"/>
      <w:pgSz w:w="11906" w:h="16838" w:code="9"/>
      <w:pgMar w:top="1418" w:right="1304" w:bottom="1134" w:left="1304" w:header="510" w:footer="397" w:gutter="0"/>
      <w:cols w:space="425"/>
      <w:docGrid w:type="linesAndChars" w:linePitch="348"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0E55E" w14:textId="77777777" w:rsidR="002F52BC" w:rsidRDefault="002F52BC" w:rsidP="001F5D0E">
      <w:r>
        <w:separator/>
      </w:r>
    </w:p>
  </w:endnote>
  <w:endnote w:type="continuationSeparator" w:id="0">
    <w:p w14:paraId="6063820C" w14:textId="77777777" w:rsidR="002F52BC" w:rsidRDefault="002F52BC" w:rsidP="001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95A5" w14:textId="77777777" w:rsidR="00146183" w:rsidRDefault="001461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7ECF7" w14:textId="77777777" w:rsidR="002F52BC" w:rsidRDefault="002F52BC" w:rsidP="001F5D0E">
      <w:r>
        <w:separator/>
      </w:r>
    </w:p>
  </w:footnote>
  <w:footnote w:type="continuationSeparator" w:id="0">
    <w:p w14:paraId="538C0B97" w14:textId="77777777" w:rsidR="002F52BC" w:rsidRDefault="002F52BC" w:rsidP="001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4940E" w14:textId="014CE5AB" w:rsidR="00657E48" w:rsidRPr="0082751E" w:rsidRDefault="00657E48" w:rsidP="00657E48">
    <w:pPr>
      <w:pStyle w:val="a5"/>
      <w:wordWrap w:val="0"/>
      <w:jc w:val="right"/>
      <w:rPr>
        <w:rFonts w:asciiTheme="minorEastAsia" w:hAnsiTheme="minorEastAsia"/>
      </w:rPr>
    </w:pPr>
    <w:r>
      <w:rPr>
        <w:rFonts w:ascii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ocumentProtection w:edit="readOnly" w:formatting="1" w:enforcement="0"/>
  <w:defaultTabStop w:val="840"/>
  <w:drawingGridHorizontalSpacing w:val="207"/>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D9"/>
    <w:rsid w:val="000075B9"/>
    <w:rsid w:val="00011E06"/>
    <w:rsid w:val="00013102"/>
    <w:rsid w:val="00013AE3"/>
    <w:rsid w:val="00014A5A"/>
    <w:rsid w:val="000154F7"/>
    <w:rsid w:val="00024E99"/>
    <w:rsid w:val="000300FA"/>
    <w:rsid w:val="000311F9"/>
    <w:rsid w:val="00031645"/>
    <w:rsid w:val="00031A20"/>
    <w:rsid w:val="00032773"/>
    <w:rsid w:val="0004642E"/>
    <w:rsid w:val="00064106"/>
    <w:rsid w:val="00065C03"/>
    <w:rsid w:val="00070D81"/>
    <w:rsid w:val="000733FF"/>
    <w:rsid w:val="000944B5"/>
    <w:rsid w:val="00095A9F"/>
    <w:rsid w:val="000A296E"/>
    <w:rsid w:val="000A6052"/>
    <w:rsid w:val="000A6561"/>
    <w:rsid w:val="000B6CA7"/>
    <w:rsid w:val="000C1C0B"/>
    <w:rsid w:val="000C778E"/>
    <w:rsid w:val="000D3AA3"/>
    <w:rsid w:val="000D7395"/>
    <w:rsid w:val="000E0D75"/>
    <w:rsid w:val="000E15EB"/>
    <w:rsid w:val="000F0A28"/>
    <w:rsid w:val="000F4809"/>
    <w:rsid w:val="00114E13"/>
    <w:rsid w:val="001170E8"/>
    <w:rsid w:val="00120960"/>
    <w:rsid w:val="00120F48"/>
    <w:rsid w:val="00130E64"/>
    <w:rsid w:val="00131D3C"/>
    <w:rsid w:val="001321A4"/>
    <w:rsid w:val="001347EB"/>
    <w:rsid w:val="00140B00"/>
    <w:rsid w:val="00142217"/>
    <w:rsid w:val="00142663"/>
    <w:rsid w:val="00142CC8"/>
    <w:rsid w:val="001440C0"/>
    <w:rsid w:val="00146183"/>
    <w:rsid w:val="00152640"/>
    <w:rsid w:val="001642E8"/>
    <w:rsid w:val="0016730F"/>
    <w:rsid w:val="001728B2"/>
    <w:rsid w:val="00175E01"/>
    <w:rsid w:val="0017761F"/>
    <w:rsid w:val="0018103C"/>
    <w:rsid w:val="00182814"/>
    <w:rsid w:val="00191FB8"/>
    <w:rsid w:val="001A0242"/>
    <w:rsid w:val="001A5F86"/>
    <w:rsid w:val="001B0322"/>
    <w:rsid w:val="001B03E4"/>
    <w:rsid w:val="001B397B"/>
    <w:rsid w:val="001B5F0F"/>
    <w:rsid w:val="001D516E"/>
    <w:rsid w:val="001D57E6"/>
    <w:rsid w:val="001E1718"/>
    <w:rsid w:val="001E1F40"/>
    <w:rsid w:val="001F2F4D"/>
    <w:rsid w:val="001F5D0E"/>
    <w:rsid w:val="001F7FDC"/>
    <w:rsid w:val="00203D47"/>
    <w:rsid w:val="00206776"/>
    <w:rsid w:val="00212813"/>
    <w:rsid w:val="00214785"/>
    <w:rsid w:val="00220DCE"/>
    <w:rsid w:val="00232D6F"/>
    <w:rsid w:val="0023429B"/>
    <w:rsid w:val="00244D4C"/>
    <w:rsid w:val="002456DB"/>
    <w:rsid w:val="00251C6B"/>
    <w:rsid w:val="002528A6"/>
    <w:rsid w:val="002537C5"/>
    <w:rsid w:val="00256BE0"/>
    <w:rsid w:val="0026513A"/>
    <w:rsid w:val="00265A7F"/>
    <w:rsid w:val="0026724C"/>
    <w:rsid w:val="0027130E"/>
    <w:rsid w:val="00273145"/>
    <w:rsid w:val="00287324"/>
    <w:rsid w:val="002947F1"/>
    <w:rsid w:val="00294CF4"/>
    <w:rsid w:val="00294F62"/>
    <w:rsid w:val="002954A6"/>
    <w:rsid w:val="002A2238"/>
    <w:rsid w:val="002C17B9"/>
    <w:rsid w:val="002C3ED4"/>
    <w:rsid w:val="002D5232"/>
    <w:rsid w:val="002E6EED"/>
    <w:rsid w:val="002F030B"/>
    <w:rsid w:val="002F1DFE"/>
    <w:rsid w:val="002F3BC7"/>
    <w:rsid w:val="002F52BC"/>
    <w:rsid w:val="002F652B"/>
    <w:rsid w:val="003062EC"/>
    <w:rsid w:val="003071FE"/>
    <w:rsid w:val="0031132A"/>
    <w:rsid w:val="00311347"/>
    <w:rsid w:val="0032227E"/>
    <w:rsid w:val="00327DB4"/>
    <w:rsid w:val="003359D0"/>
    <w:rsid w:val="00344927"/>
    <w:rsid w:val="003550BF"/>
    <w:rsid w:val="00357D44"/>
    <w:rsid w:val="00362CF1"/>
    <w:rsid w:val="003835AA"/>
    <w:rsid w:val="00384C88"/>
    <w:rsid w:val="00384E74"/>
    <w:rsid w:val="003937D4"/>
    <w:rsid w:val="003A6E63"/>
    <w:rsid w:val="003B4D01"/>
    <w:rsid w:val="003B6E3C"/>
    <w:rsid w:val="003C4C76"/>
    <w:rsid w:val="003D665A"/>
    <w:rsid w:val="003E3BEE"/>
    <w:rsid w:val="003E459D"/>
    <w:rsid w:val="003F430C"/>
    <w:rsid w:val="003F5A39"/>
    <w:rsid w:val="00417751"/>
    <w:rsid w:val="0042243B"/>
    <w:rsid w:val="00423184"/>
    <w:rsid w:val="00431CB2"/>
    <w:rsid w:val="00431E91"/>
    <w:rsid w:val="004362CD"/>
    <w:rsid w:val="00440DA2"/>
    <w:rsid w:val="004507F7"/>
    <w:rsid w:val="00451036"/>
    <w:rsid w:val="00454760"/>
    <w:rsid w:val="00457595"/>
    <w:rsid w:val="00460330"/>
    <w:rsid w:val="00471B02"/>
    <w:rsid w:val="00475ECA"/>
    <w:rsid w:val="00476D87"/>
    <w:rsid w:val="0048598A"/>
    <w:rsid w:val="0048711F"/>
    <w:rsid w:val="00487540"/>
    <w:rsid w:val="00490285"/>
    <w:rsid w:val="00495C35"/>
    <w:rsid w:val="004A1EC2"/>
    <w:rsid w:val="004B1DE1"/>
    <w:rsid w:val="004B72C7"/>
    <w:rsid w:val="004C1C9E"/>
    <w:rsid w:val="004D03F9"/>
    <w:rsid w:val="004D3333"/>
    <w:rsid w:val="004D36D0"/>
    <w:rsid w:val="004E3C76"/>
    <w:rsid w:val="004E60A0"/>
    <w:rsid w:val="004F73E0"/>
    <w:rsid w:val="00500D2D"/>
    <w:rsid w:val="00500F3B"/>
    <w:rsid w:val="0050311A"/>
    <w:rsid w:val="00503351"/>
    <w:rsid w:val="00511736"/>
    <w:rsid w:val="0051246F"/>
    <w:rsid w:val="00515B82"/>
    <w:rsid w:val="00531F1F"/>
    <w:rsid w:val="005358C9"/>
    <w:rsid w:val="00540E2D"/>
    <w:rsid w:val="00543650"/>
    <w:rsid w:val="00544A81"/>
    <w:rsid w:val="00550D3D"/>
    <w:rsid w:val="0055107A"/>
    <w:rsid w:val="00552BE8"/>
    <w:rsid w:val="0057055C"/>
    <w:rsid w:val="005719AE"/>
    <w:rsid w:val="00571A6F"/>
    <w:rsid w:val="0057465C"/>
    <w:rsid w:val="00586426"/>
    <w:rsid w:val="00593514"/>
    <w:rsid w:val="005A040C"/>
    <w:rsid w:val="005A0E9F"/>
    <w:rsid w:val="005A102B"/>
    <w:rsid w:val="005B1D99"/>
    <w:rsid w:val="005B4533"/>
    <w:rsid w:val="005B7EFD"/>
    <w:rsid w:val="005C6A5E"/>
    <w:rsid w:val="005D0CA9"/>
    <w:rsid w:val="005D2EDD"/>
    <w:rsid w:val="005D6F45"/>
    <w:rsid w:val="005D7D63"/>
    <w:rsid w:val="005E0C6B"/>
    <w:rsid w:val="005E3A7F"/>
    <w:rsid w:val="005F2C5E"/>
    <w:rsid w:val="005F7188"/>
    <w:rsid w:val="0060265D"/>
    <w:rsid w:val="00606EFA"/>
    <w:rsid w:val="006078EE"/>
    <w:rsid w:val="00613164"/>
    <w:rsid w:val="00624AC8"/>
    <w:rsid w:val="00625B0D"/>
    <w:rsid w:val="00642923"/>
    <w:rsid w:val="0064358F"/>
    <w:rsid w:val="00643959"/>
    <w:rsid w:val="00643E74"/>
    <w:rsid w:val="00644E25"/>
    <w:rsid w:val="006461EB"/>
    <w:rsid w:val="006519FE"/>
    <w:rsid w:val="00653840"/>
    <w:rsid w:val="00654C5C"/>
    <w:rsid w:val="006562F9"/>
    <w:rsid w:val="00656ED0"/>
    <w:rsid w:val="006570E6"/>
    <w:rsid w:val="00657E48"/>
    <w:rsid w:val="006662F8"/>
    <w:rsid w:val="006667F9"/>
    <w:rsid w:val="006676AA"/>
    <w:rsid w:val="0067235B"/>
    <w:rsid w:val="00672A76"/>
    <w:rsid w:val="00682D0D"/>
    <w:rsid w:val="00686F41"/>
    <w:rsid w:val="00694CB8"/>
    <w:rsid w:val="006A3220"/>
    <w:rsid w:val="006C0A12"/>
    <w:rsid w:val="006C74B3"/>
    <w:rsid w:val="006E104A"/>
    <w:rsid w:val="006E345A"/>
    <w:rsid w:val="006E6519"/>
    <w:rsid w:val="006F018C"/>
    <w:rsid w:val="006F2869"/>
    <w:rsid w:val="006F6E9F"/>
    <w:rsid w:val="00706CFE"/>
    <w:rsid w:val="00707A61"/>
    <w:rsid w:val="00711B74"/>
    <w:rsid w:val="00712F18"/>
    <w:rsid w:val="0072011F"/>
    <w:rsid w:val="00721C7C"/>
    <w:rsid w:val="007228E4"/>
    <w:rsid w:val="00724A34"/>
    <w:rsid w:val="00724A4E"/>
    <w:rsid w:val="00724BFF"/>
    <w:rsid w:val="00725386"/>
    <w:rsid w:val="007278CF"/>
    <w:rsid w:val="00731898"/>
    <w:rsid w:val="007330A2"/>
    <w:rsid w:val="00734394"/>
    <w:rsid w:val="00741821"/>
    <w:rsid w:val="00744C90"/>
    <w:rsid w:val="00765EAA"/>
    <w:rsid w:val="00767D0A"/>
    <w:rsid w:val="007719C5"/>
    <w:rsid w:val="00776552"/>
    <w:rsid w:val="00785430"/>
    <w:rsid w:val="00786057"/>
    <w:rsid w:val="0078675A"/>
    <w:rsid w:val="00791EC5"/>
    <w:rsid w:val="007A2B1D"/>
    <w:rsid w:val="007A3902"/>
    <w:rsid w:val="007B16BE"/>
    <w:rsid w:val="007C1076"/>
    <w:rsid w:val="007D07D4"/>
    <w:rsid w:val="007D0F46"/>
    <w:rsid w:val="007D1D16"/>
    <w:rsid w:val="007E4871"/>
    <w:rsid w:val="007E7C3D"/>
    <w:rsid w:val="007F1087"/>
    <w:rsid w:val="007F43F8"/>
    <w:rsid w:val="007F5E6C"/>
    <w:rsid w:val="008053B9"/>
    <w:rsid w:val="00811B94"/>
    <w:rsid w:val="00811D8B"/>
    <w:rsid w:val="0081227C"/>
    <w:rsid w:val="00813DF3"/>
    <w:rsid w:val="00820472"/>
    <w:rsid w:val="00825CBC"/>
    <w:rsid w:val="00830098"/>
    <w:rsid w:val="0084719C"/>
    <w:rsid w:val="008477D7"/>
    <w:rsid w:val="00861ED8"/>
    <w:rsid w:val="00863ACF"/>
    <w:rsid w:val="00881FE5"/>
    <w:rsid w:val="00885E46"/>
    <w:rsid w:val="00887DB3"/>
    <w:rsid w:val="008A047D"/>
    <w:rsid w:val="008B0E87"/>
    <w:rsid w:val="008B4022"/>
    <w:rsid w:val="008C7D51"/>
    <w:rsid w:val="008D261C"/>
    <w:rsid w:val="008E414A"/>
    <w:rsid w:val="008E6819"/>
    <w:rsid w:val="008E78C1"/>
    <w:rsid w:val="008F38D3"/>
    <w:rsid w:val="00902874"/>
    <w:rsid w:val="00903615"/>
    <w:rsid w:val="00916D8D"/>
    <w:rsid w:val="00924FDE"/>
    <w:rsid w:val="00926B30"/>
    <w:rsid w:val="009305D7"/>
    <w:rsid w:val="0093744A"/>
    <w:rsid w:val="00942AE3"/>
    <w:rsid w:val="009442DB"/>
    <w:rsid w:val="009520B0"/>
    <w:rsid w:val="0095231C"/>
    <w:rsid w:val="0095333C"/>
    <w:rsid w:val="00954539"/>
    <w:rsid w:val="009565F7"/>
    <w:rsid w:val="00963866"/>
    <w:rsid w:val="009677D6"/>
    <w:rsid w:val="009713FD"/>
    <w:rsid w:val="00971E4F"/>
    <w:rsid w:val="009751C1"/>
    <w:rsid w:val="00980A15"/>
    <w:rsid w:val="00980B56"/>
    <w:rsid w:val="00986B15"/>
    <w:rsid w:val="0099746B"/>
    <w:rsid w:val="009B459A"/>
    <w:rsid w:val="009C04CB"/>
    <w:rsid w:val="009D0D21"/>
    <w:rsid w:val="009D4343"/>
    <w:rsid w:val="009D520D"/>
    <w:rsid w:val="009F0701"/>
    <w:rsid w:val="009F4EA5"/>
    <w:rsid w:val="009F534B"/>
    <w:rsid w:val="00A073F0"/>
    <w:rsid w:val="00A07855"/>
    <w:rsid w:val="00A11B54"/>
    <w:rsid w:val="00A1388F"/>
    <w:rsid w:val="00A15443"/>
    <w:rsid w:val="00A15656"/>
    <w:rsid w:val="00A158E1"/>
    <w:rsid w:val="00A23104"/>
    <w:rsid w:val="00A2471D"/>
    <w:rsid w:val="00A254DE"/>
    <w:rsid w:val="00A34156"/>
    <w:rsid w:val="00A41823"/>
    <w:rsid w:val="00A43273"/>
    <w:rsid w:val="00A4638A"/>
    <w:rsid w:val="00A6006E"/>
    <w:rsid w:val="00A615FE"/>
    <w:rsid w:val="00A64832"/>
    <w:rsid w:val="00A67B64"/>
    <w:rsid w:val="00A75813"/>
    <w:rsid w:val="00A82157"/>
    <w:rsid w:val="00A82279"/>
    <w:rsid w:val="00A91232"/>
    <w:rsid w:val="00A94C01"/>
    <w:rsid w:val="00A94D12"/>
    <w:rsid w:val="00A96FFC"/>
    <w:rsid w:val="00AB505B"/>
    <w:rsid w:val="00AC00AC"/>
    <w:rsid w:val="00AC0736"/>
    <w:rsid w:val="00AC4406"/>
    <w:rsid w:val="00AC5B87"/>
    <w:rsid w:val="00AC7B53"/>
    <w:rsid w:val="00AD0A3E"/>
    <w:rsid w:val="00AD240C"/>
    <w:rsid w:val="00AD6AEA"/>
    <w:rsid w:val="00AE1CBE"/>
    <w:rsid w:val="00AE25A0"/>
    <w:rsid w:val="00AF1BE7"/>
    <w:rsid w:val="00B06E6B"/>
    <w:rsid w:val="00B11487"/>
    <w:rsid w:val="00B15BAB"/>
    <w:rsid w:val="00B23BDD"/>
    <w:rsid w:val="00B25CD5"/>
    <w:rsid w:val="00B52948"/>
    <w:rsid w:val="00B57A8A"/>
    <w:rsid w:val="00B617F9"/>
    <w:rsid w:val="00B67588"/>
    <w:rsid w:val="00B738CD"/>
    <w:rsid w:val="00B74D0C"/>
    <w:rsid w:val="00B7780F"/>
    <w:rsid w:val="00B83274"/>
    <w:rsid w:val="00B85BC1"/>
    <w:rsid w:val="00B86C3A"/>
    <w:rsid w:val="00B86E9F"/>
    <w:rsid w:val="00B87AE3"/>
    <w:rsid w:val="00B94B59"/>
    <w:rsid w:val="00BA52FF"/>
    <w:rsid w:val="00BA57E8"/>
    <w:rsid w:val="00BB48F8"/>
    <w:rsid w:val="00BB7CC7"/>
    <w:rsid w:val="00BB7FF0"/>
    <w:rsid w:val="00BC000F"/>
    <w:rsid w:val="00BD192A"/>
    <w:rsid w:val="00BD1E18"/>
    <w:rsid w:val="00BD1E2E"/>
    <w:rsid w:val="00BE28C3"/>
    <w:rsid w:val="00BF30C4"/>
    <w:rsid w:val="00BF4F34"/>
    <w:rsid w:val="00C0113C"/>
    <w:rsid w:val="00C23E87"/>
    <w:rsid w:val="00C27615"/>
    <w:rsid w:val="00C30A20"/>
    <w:rsid w:val="00C33EC2"/>
    <w:rsid w:val="00C35101"/>
    <w:rsid w:val="00C41CA6"/>
    <w:rsid w:val="00C4385E"/>
    <w:rsid w:val="00C50C70"/>
    <w:rsid w:val="00C535BF"/>
    <w:rsid w:val="00C7102B"/>
    <w:rsid w:val="00C80BB3"/>
    <w:rsid w:val="00C814AE"/>
    <w:rsid w:val="00C82838"/>
    <w:rsid w:val="00C8339E"/>
    <w:rsid w:val="00C841F2"/>
    <w:rsid w:val="00C8789A"/>
    <w:rsid w:val="00C900D4"/>
    <w:rsid w:val="00C92A04"/>
    <w:rsid w:val="00C96662"/>
    <w:rsid w:val="00CA2728"/>
    <w:rsid w:val="00CB76CF"/>
    <w:rsid w:val="00CC09CB"/>
    <w:rsid w:val="00CD21DA"/>
    <w:rsid w:val="00CE5697"/>
    <w:rsid w:val="00CF05C9"/>
    <w:rsid w:val="00CF7B73"/>
    <w:rsid w:val="00D01198"/>
    <w:rsid w:val="00D02678"/>
    <w:rsid w:val="00D0362C"/>
    <w:rsid w:val="00D12254"/>
    <w:rsid w:val="00D24E9B"/>
    <w:rsid w:val="00D27B7B"/>
    <w:rsid w:val="00D3416C"/>
    <w:rsid w:val="00D35046"/>
    <w:rsid w:val="00D35245"/>
    <w:rsid w:val="00D45011"/>
    <w:rsid w:val="00D52A20"/>
    <w:rsid w:val="00D603FF"/>
    <w:rsid w:val="00D61D8A"/>
    <w:rsid w:val="00D67D46"/>
    <w:rsid w:val="00D70702"/>
    <w:rsid w:val="00D73370"/>
    <w:rsid w:val="00D8194D"/>
    <w:rsid w:val="00D846BC"/>
    <w:rsid w:val="00D85C9B"/>
    <w:rsid w:val="00D866A7"/>
    <w:rsid w:val="00DB2221"/>
    <w:rsid w:val="00DB7CE0"/>
    <w:rsid w:val="00DC165F"/>
    <w:rsid w:val="00DD58FF"/>
    <w:rsid w:val="00DD7CF6"/>
    <w:rsid w:val="00DE1C14"/>
    <w:rsid w:val="00DE5AB8"/>
    <w:rsid w:val="00DE7850"/>
    <w:rsid w:val="00DF293A"/>
    <w:rsid w:val="00E0050C"/>
    <w:rsid w:val="00E02DB6"/>
    <w:rsid w:val="00E060BD"/>
    <w:rsid w:val="00E11FEA"/>
    <w:rsid w:val="00E12304"/>
    <w:rsid w:val="00E13889"/>
    <w:rsid w:val="00E13B71"/>
    <w:rsid w:val="00E141EB"/>
    <w:rsid w:val="00E14349"/>
    <w:rsid w:val="00E14FAB"/>
    <w:rsid w:val="00E17EDB"/>
    <w:rsid w:val="00E23D41"/>
    <w:rsid w:val="00E33094"/>
    <w:rsid w:val="00E3350D"/>
    <w:rsid w:val="00E362DE"/>
    <w:rsid w:val="00E4159F"/>
    <w:rsid w:val="00E516DA"/>
    <w:rsid w:val="00E525F0"/>
    <w:rsid w:val="00E55227"/>
    <w:rsid w:val="00E55D1A"/>
    <w:rsid w:val="00E63F7B"/>
    <w:rsid w:val="00E650BB"/>
    <w:rsid w:val="00E73834"/>
    <w:rsid w:val="00E81904"/>
    <w:rsid w:val="00E870C1"/>
    <w:rsid w:val="00E96C3A"/>
    <w:rsid w:val="00EA2BA3"/>
    <w:rsid w:val="00EA74C1"/>
    <w:rsid w:val="00EA7680"/>
    <w:rsid w:val="00EB067F"/>
    <w:rsid w:val="00EB32E8"/>
    <w:rsid w:val="00EB704A"/>
    <w:rsid w:val="00EC1342"/>
    <w:rsid w:val="00ED4807"/>
    <w:rsid w:val="00F022E9"/>
    <w:rsid w:val="00F04D5B"/>
    <w:rsid w:val="00F22DA7"/>
    <w:rsid w:val="00F24F76"/>
    <w:rsid w:val="00F25485"/>
    <w:rsid w:val="00F3675B"/>
    <w:rsid w:val="00F42725"/>
    <w:rsid w:val="00F441A4"/>
    <w:rsid w:val="00F4465D"/>
    <w:rsid w:val="00F44B41"/>
    <w:rsid w:val="00F477E9"/>
    <w:rsid w:val="00F5233F"/>
    <w:rsid w:val="00F53F63"/>
    <w:rsid w:val="00F56407"/>
    <w:rsid w:val="00F56B3E"/>
    <w:rsid w:val="00F62F40"/>
    <w:rsid w:val="00F67AE7"/>
    <w:rsid w:val="00F753C7"/>
    <w:rsid w:val="00F8100E"/>
    <w:rsid w:val="00F86CD4"/>
    <w:rsid w:val="00F90330"/>
    <w:rsid w:val="00F91ACF"/>
    <w:rsid w:val="00FA1693"/>
    <w:rsid w:val="00FA3E1D"/>
    <w:rsid w:val="00FA56D9"/>
    <w:rsid w:val="00FA66CB"/>
    <w:rsid w:val="00FB2671"/>
    <w:rsid w:val="00FB7DC5"/>
    <w:rsid w:val="00FC3B26"/>
    <w:rsid w:val="00FD1D7D"/>
    <w:rsid w:val="00FD63FD"/>
    <w:rsid w:val="00FE3446"/>
    <w:rsid w:val="00FE56EB"/>
    <w:rsid w:val="00FE7F5F"/>
    <w:rsid w:val="00FF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F6D555"/>
  <w15:chartTrackingRefBased/>
  <w15:docId w15:val="{57ADA249-A8E1-4389-987B-487BE37B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2D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7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77E9"/>
    <w:rPr>
      <w:rFonts w:asciiTheme="majorHAnsi" w:eastAsiaTheme="majorEastAsia" w:hAnsiTheme="majorHAnsi" w:cstheme="majorBidi"/>
      <w:sz w:val="18"/>
      <w:szCs w:val="18"/>
    </w:rPr>
  </w:style>
  <w:style w:type="paragraph" w:styleId="a5">
    <w:name w:val="header"/>
    <w:basedOn w:val="a"/>
    <w:link w:val="a6"/>
    <w:uiPriority w:val="99"/>
    <w:unhideWhenUsed/>
    <w:rsid w:val="001F5D0E"/>
    <w:pPr>
      <w:tabs>
        <w:tab w:val="center" w:pos="4252"/>
        <w:tab w:val="right" w:pos="8504"/>
      </w:tabs>
      <w:snapToGrid w:val="0"/>
    </w:pPr>
  </w:style>
  <w:style w:type="character" w:customStyle="1" w:styleId="a6">
    <w:name w:val="ヘッダー (文字)"/>
    <w:basedOn w:val="a0"/>
    <w:link w:val="a5"/>
    <w:uiPriority w:val="99"/>
    <w:rsid w:val="001F5D0E"/>
  </w:style>
  <w:style w:type="paragraph" w:styleId="a7">
    <w:name w:val="footer"/>
    <w:basedOn w:val="a"/>
    <w:link w:val="a8"/>
    <w:uiPriority w:val="99"/>
    <w:unhideWhenUsed/>
    <w:rsid w:val="001F5D0E"/>
    <w:pPr>
      <w:tabs>
        <w:tab w:val="center" w:pos="4252"/>
        <w:tab w:val="right" w:pos="8504"/>
      </w:tabs>
      <w:snapToGrid w:val="0"/>
    </w:pPr>
  </w:style>
  <w:style w:type="character" w:customStyle="1" w:styleId="a8">
    <w:name w:val="フッター (文字)"/>
    <w:basedOn w:val="a0"/>
    <w:link w:val="a7"/>
    <w:uiPriority w:val="99"/>
    <w:rsid w:val="001F5D0E"/>
  </w:style>
  <w:style w:type="table" w:styleId="a9">
    <w:name w:val="Table Grid"/>
    <w:basedOn w:val="a1"/>
    <w:uiPriority w:val="39"/>
    <w:rsid w:val="004D3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A6561"/>
    <w:pPr>
      <w:jc w:val="center"/>
    </w:pPr>
    <w:rPr>
      <w:rFonts w:asciiTheme="minorEastAsia" w:hAnsiTheme="minorEastAsia"/>
      <w:szCs w:val="24"/>
    </w:rPr>
  </w:style>
  <w:style w:type="character" w:customStyle="1" w:styleId="ab">
    <w:name w:val="記 (文字)"/>
    <w:basedOn w:val="a0"/>
    <w:link w:val="aa"/>
    <w:uiPriority w:val="99"/>
    <w:rsid w:val="000A6561"/>
    <w:rPr>
      <w:rFonts w:asciiTheme="minorEastAsia" w:hAnsiTheme="minorEastAsia"/>
      <w:sz w:val="24"/>
      <w:szCs w:val="24"/>
    </w:rPr>
  </w:style>
  <w:style w:type="paragraph" w:styleId="ac">
    <w:name w:val="Closing"/>
    <w:basedOn w:val="a"/>
    <w:link w:val="ad"/>
    <w:uiPriority w:val="99"/>
    <w:unhideWhenUsed/>
    <w:rsid w:val="000A6561"/>
    <w:pPr>
      <w:jc w:val="right"/>
    </w:pPr>
    <w:rPr>
      <w:rFonts w:asciiTheme="minorEastAsia" w:hAnsiTheme="minorEastAsia"/>
      <w:szCs w:val="24"/>
    </w:rPr>
  </w:style>
  <w:style w:type="character" w:customStyle="1" w:styleId="ad">
    <w:name w:val="結語 (文字)"/>
    <w:basedOn w:val="a0"/>
    <w:link w:val="ac"/>
    <w:uiPriority w:val="99"/>
    <w:rsid w:val="000A6561"/>
    <w:rPr>
      <w:rFonts w:asciiTheme="minorEastAsia" w:hAnsiTheme="minorEastAsia"/>
      <w:sz w:val="24"/>
      <w:szCs w:val="24"/>
    </w:rPr>
  </w:style>
  <w:style w:type="character" w:styleId="ae">
    <w:name w:val="annotation reference"/>
    <w:basedOn w:val="a0"/>
    <w:uiPriority w:val="99"/>
    <w:semiHidden/>
    <w:unhideWhenUsed/>
    <w:rsid w:val="00F22DA7"/>
    <w:rPr>
      <w:sz w:val="18"/>
      <w:szCs w:val="18"/>
    </w:rPr>
  </w:style>
  <w:style w:type="paragraph" w:styleId="af">
    <w:name w:val="annotation text"/>
    <w:basedOn w:val="a"/>
    <w:link w:val="af0"/>
    <w:uiPriority w:val="99"/>
    <w:semiHidden/>
    <w:unhideWhenUsed/>
    <w:rsid w:val="00F22DA7"/>
    <w:pPr>
      <w:jc w:val="left"/>
    </w:pPr>
  </w:style>
  <w:style w:type="character" w:customStyle="1" w:styleId="af0">
    <w:name w:val="コメント文字列 (文字)"/>
    <w:basedOn w:val="a0"/>
    <w:link w:val="af"/>
    <w:uiPriority w:val="99"/>
    <w:semiHidden/>
    <w:rsid w:val="00F22DA7"/>
  </w:style>
  <w:style w:type="paragraph" w:styleId="af1">
    <w:name w:val="annotation subject"/>
    <w:basedOn w:val="af"/>
    <w:next w:val="af"/>
    <w:link w:val="af2"/>
    <w:uiPriority w:val="99"/>
    <w:semiHidden/>
    <w:unhideWhenUsed/>
    <w:rsid w:val="00F22DA7"/>
    <w:rPr>
      <w:b/>
      <w:bCs/>
    </w:rPr>
  </w:style>
  <w:style w:type="character" w:customStyle="1" w:styleId="af2">
    <w:name w:val="コメント内容 (文字)"/>
    <w:basedOn w:val="af0"/>
    <w:link w:val="af1"/>
    <w:uiPriority w:val="99"/>
    <w:semiHidden/>
    <w:rsid w:val="00F22DA7"/>
    <w:rPr>
      <w:b/>
      <w:bCs/>
    </w:rPr>
  </w:style>
  <w:style w:type="paragraph" w:styleId="af3">
    <w:name w:val="List Paragraph"/>
    <w:basedOn w:val="a"/>
    <w:uiPriority w:val="34"/>
    <w:qFormat/>
    <w:rsid w:val="00B114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436866">
      <w:bodyDiv w:val="1"/>
      <w:marLeft w:val="0"/>
      <w:marRight w:val="0"/>
      <w:marTop w:val="0"/>
      <w:marBottom w:val="0"/>
      <w:divBdr>
        <w:top w:val="none" w:sz="0" w:space="0" w:color="auto"/>
        <w:left w:val="none" w:sz="0" w:space="0" w:color="auto"/>
        <w:bottom w:val="none" w:sz="0" w:space="0" w:color="auto"/>
        <w:right w:val="none" w:sz="0" w:space="0" w:color="auto"/>
      </w:divBdr>
      <w:divsChild>
        <w:div w:id="1339968348">
          <w:marLeft w:val="0"/>
          <w:marRight w:val="0"/>
          <w:marTop w:val="0"/>
          <w:marBottom w:val="0"/>
          <w:divBdr>
            <w:top w:val="none" w:sz="0" w:space="0" w:color="auto"/>
            <w:left w:val="none" w:sz="0" w:space="0" w:color="auto"/>
            <w:bottom w:val="none" w:sz="0" w:space="0" w:color="auto"/>
            <w:right w:val="none" w:sz="0" w:space="0" w:color="auto"/>
          </w:divBdr>
          <w:divsChild>
            <w:div w:id="1187020507">
              <w:marLeft w:val="0"/>
              <w:marRight w:val="0"/>
              <w:marTop w:val="0"/>
              <w:marBottom w:val="0"/>
              <w:divBdr>
                <w:top w:val="none" w:sz="0" w:space="0" w:color="auto"/>
                <w:left w:val="none" w:sz="0" w:space="0" w:color="auto"/>
                <w:bottom w:val="none" w:sz="0" w:space="0" w:color="auto"/>
                <w:right w:val="none" w:sz="0" w:space="0" w:color="auto"/>
              </w:divBdr>
              <w:divsChild>
                <w:div w:id="52780400">
                  <w:marLeft w:val="0"/>
                  <w:marRight w:val="0"/>
                  <w:marTop w:val="0"/>
                  <w:marBottom w:val="0"/>
                  <w:divBdr>
                    <w:top w:val="none" w:sz="0" w:space="0" w:color="auto"/>
                    <w:left w:val="none" w:sz="0" w:space="0" w:color="auto"/>
                    <w:bottom w:val="none" w:sz="0" w:space="0" w:color="auto"/>
                    <w:right w:val="none" w:sz="0" w:space="0" w:color="auto"/>
                  </w:divBdr>
                  <w:divsChild>
                    <w:div w:id="966014166">
                      <w:marLeft w:val="0"/>
                      <w:marRight w:val="0"/>
                      <w:marTop w:val="0"/>
                      <w:marBottom w:val="0"/>
                      <w:divBdr>
                        <w:top w:val="single" w:sz="6" w:space="0" w:color="auto"/>
                        <w:left w:val="none" w:sz="0" w:space="0" w:color="auto"/>
                        <w:bottom w:val="none" w:sz="0" w:space="0" w:color="auto"/>
                        <w:right w:val="none" w:sz="0" w:space="0" w:color="auto"/>
                      </w:divBdr>
                      <w:divsChild>
                        <w:div w:id="1152789952">
                          <w:marLeft w:val="0"/>
                          <w:marRight w:val="0"/>
                          <w:marTop w:val="0"/>
                          <w:marBottom w:val="0"/>
                          <w:divBdr>
                            <w:top w:val="none" w:sz="0" w:space="0" w:color="auto"/>
                            <w:left w:val="none" w:sz="0" w:space="0" w:color="auto"/>
                            <w:bottom w:val="none" w:sz="0" w:space="0" w:color="auto"/>
                            <w:right w:val="none" w:sz="0" w:space="0" w:color="auto"/>
                          </w:divBdr>
                          <w:divsChild>
                            <w:div w:id="1399553301">
                              <w:marLeft w:val="0"/>
                              <w:marRight w:val="0"/>
                              <w:marTop w:val="0"/>
                              <w:marBottom w:val="0"/>
                              <w:divBdr>
                                <w:top w:val="none" w:sz="0" w:space="0" w:color="auto"/>
                                <w:left w:val="none" w:sz="0" w:space="0" w:color="auto"/>
                                <w:bottom w:val="none" w:sz="0" w:space="0" w:color="auto"/>
                                <w:right w:val="none" w:sz="0" w:space="0" w:color="auto"/>
                              </w:divBdr>
                              <w:divsChild>
                                <w:div w:id="1573157945">
                                  <w:marLeft w:val="0"/>
                                  <w:marRight w:val="0"/>
                                  <w:marTop w:val="0"/>
                                  <w:marBottom w:val="0"/>
                                  <w:divBdr>
                                    <w:top w:val="none" w:sz="0" w:space="0" w:color="auto"/>
                                    <w:left w:val="none" w:sz="0" w:space="0" w:color="auto"/>
                                    <w:bottom w:val="none" w:sz="0" w:space="0" w:color="auto"/>
                                    <w:right w:val="none" w:sz="0" w:space="0" w:color="auto"/>
                                  </w:divBdr>
                                  <w:divsChild>
                                    <w:div w:id="744956032">
                                      <w:marLeft w:val="0"/>
                                      <w:marRight w:val="0"/>
                                      <w:marTop w:val="0"/>
                                      <w:marBottom w:val="0"/>
                                      <w:divBdr>
                                        <w:top w:val="none" w:sz="0" w:space="0" w:color="auto"/>
                                        <w:left w:val="none" w:sz="0" w:space="0" w:color="auto"/>
                                        <w:bottom w:val="none" w:sz="0" w:space="0" w:color="auto"/>
                                        <w:right w:val="none" w:sz="0" w:space="0" w:color="auto"/>
                                      </w:divBdr>
                                      <w:divsChild>
                                        <w:div w:id="108090425">
                                          <w:marLeft w:val="0"/>
                                          <w:marRight w:val="0"/>
                                          <w:marTop w:val="0"/>
                                          <w:marBottom w:val="0"/>
                                          <w:divBdr>
                                            <w:top w:val="none" w:sz="0" w:space="0" w:color="auto"/>
                                            <w:left w:val="none" w:sz="0" w:space="0" w:color="auto"/>
                                            <w:bottom w:val="none" w:sz="0" w:space="0" w:color="auto"/>
                                            <w:right w:val="none" w:sz="0" w:space="0" w:color="auto"/>
                                          </w:divBdr>
                                          <w:divsChild>
                                            <w:div w:id="1365593966">
                                              <w:marLeft w:val="0"/>
                                              <w:marRight w:val="0"/>
                                              <w:marTop w:val="0"/>
                                              <w:marBottom w:val="0"/>
                                              <w:divBdr>
                                                <w:top w:val="none" w:sz="0" w:space="0" w:color="auto"/>
                                                <w:left w:val="none" w:sz="0" w:space="0" w:color="auto"/>
                                                <w:bottom w:val="none" w:sz="0" w:space="0" w:color="auto"/>
                                                <w:right w:val="none" w:sz="0" w:space="0" w:color="auto"/>
                                              </w:divBdr>
                                            </w:div>
                                            <w:div w:id="910624979">
                                              <w:marLeft w:val="0"/>
                                              <w:marRight w:val="0"/>
                                              <w:marTop w:val="0"/>
                                              <w:marBottom w:val="0"/>
                                              <w:divBdr>
                                                <w:top w:val="none" w:sz="0" w:space="0" w:color="auto"/>
                                                <w:left w:val="none" w:sz="0" w:space="0" w:color="auto"/>
                                                <w:bottom w:val="none" w:sz="0" w:space="0" w:color="auto"/>
                                                <w:right w:val="none" w:sz="0" w:space="0" w:color="auto"/>
                                              </w:divBdr>
                                              <w:divsChild>
                                                <w:div w:id="10414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DE02C-2BF6-4035-8EBD-4BFF472F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安本 知未（男女局・推進課）</cp:lastModifiedBy>
  <cp:revision>3</cp:revision>
  <cp:lastPrinted>2022-04-27T15:48:00Z</cp:lastPrinted>
  <dcterms:created xsi:type="dcterms:W3CDTF">2022-05-02T02:03:00Z</dcterms:created>
  <dcterms:modified xsi:type="dcterms:W3CDTF">2022-05-02T02:07:00Z</dcterms:modified>
</cp:coreProperties>
</file>